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63E3F" w14:textId="2925E7DA" w:rsidR="0048009E" w:rsidRPr="00B2496A" w:rsidRDefault="00A974ED" w:rsidP="0048009E">
      <w:pPr>
        <w:spacing w:after="0" w:line="240" w:lineRule="auto"/>
        <w:jc w:val="right"/>
        <w:rPr>
          <w:rFonts w:ascii="Century Gothic" w:hAnsi="Century Gothic" w:cs="Times New Roman"/>
          <w:b/>
          <w:bCs/>
          <w:sz w:val="28"/>
          <w:szCs w:val="28"/>
        </w:rPr>
      </w:pPr>
      <w:r w:rsidRPr="00B2496A">
        <w:rPr>
          <w:rFonts w:ascii="Century Gothic" w:hAnsi="Century Gothic" w:cs="Times New Roman"/>
          <w:b/>
          <w:bCs/>
          <w:sz w:val="28"/>
          <w:szCs w:val="28"/>
        </w:rPr>
        <w:t xml:space="preserve">Memorando </w:t>
      </w:r>
      <w:r w:rsidR="00843F11">
        <w:rPr>
          <w:rFonts w:ascii="Century Gothic" w:hAnsi="Century Gothic" w:cs="Times New Roman"/>
          <w:b/>
          <w:bCs/>
          <w:sz w:val="28"/>
          <w:szCs w:val="28"/>
        </w:rPr>
        <w:t>N</w:t>
      </w:r>
      <w:r w:rsidRPr="00B2496A">
        <w:rPr>
          <w:rFonts w:ascii="Century Gothic" w:hAnsi="Century Gothic" w:cs="Times New Roman"/>
          <w:b/>
          <w:bCs/>
          <w:sz w:val="28"/>
          <w:szCs w:val="28"/>
        </w:rPr>
        <w:t>ro.</w:t>
      </w:r>
      <w:r w:rsidR="0048009E" w:rsidRPr="00B2496A">
        <w:rPr>
          <w:rFonts w:ascii="Century Gothic" w:hAnsi="Century Gothic" w:cs="Times New Roman"/>
          <w:b/>
          <w:bCs/>
          <w:sz w:val="28"/>
          <w:szCs w:val="28"/>
        </w:rPr>
        <w:t xml:space="preserve"> </w:t>
      </w:r>
      <w:bookmarkStart w:id="0" w:name="Siglas"/>
      <w:bookmarkEnd w:id="0"/>
      <w:r w:rsidR="00843F11">
        <w:rPr>
          <w:rFonts w:ascii="Century Gothic" w:hAnsi="Century Gothic" w:cs="Times New Roman"/>
          <w:b/>
          <w:bCs/>
          <w:sz w:val="28"/>
          <w:szCs w:val="28"/>
        </w:rPr>
        <w:t>003-UOB</w:t>
      </w:r>
      <w:r w:rsidR="00F97E98" w:rsidRPr="00B2496A">
        <w:rPr>
          <w:rFonts w:ascii="Century Gothic" w:hAnsi="Century Gothic" w:cs="Times New Roman"/>
          <w:b/>
          <w:bCs/>
          <w:sz w:val="28"/>
          <w:szCs w:val="28"/>
        </w:rPr>
        <w:t>-</w:t>
      </w:r>
      <w:r w:rsidR="00716055" w:rsidRPr="00B2496A">
        <w:rPr>
          <w:rFonts w:ascii="Century Gothic" w:hAnsi="Century Gothic" w:cs="Times New Roman"/>
          <w:b/>
          <w:bCs/>
          <w:sz w:val="28"/>
          <w:szCs w:val="28"/>
        </w:rPr>
        <w:t>CBCP</w:t>
      </w:r>
      <w:r w:rsidR="0048009E" w:rsidRPr="00B2496A">
        <w:rPr>
          <w:rFonts w:ascii="Century Gothic" w:hAnsi="Century Gothic" w:cs="Times New Roman"/>
          <w:b/>
          <w:bCs/>
          <w:sz w:val="28"/>
          <w:szCs w:val="28"/>
        </w:rPr>
        <w:t>-202</w:t>
      </w:r>
      <w:r w:rsidR="00DE37BA" w:rsidRPr="00B2496A">
        <w:rPr>
          <w:rFonts w:ascii="Century Gothic" w:hAnsi="Century Gothic" w:cs="Times New Roman"/>
          <w:b/>
          <w:bCs/>
          <w:sz w:val="28"/>
          <w:szCs w:val="28"/>
        </w:rPr>
        <w:t>4</w:t>
      </w:r>
    </w:p>
    <w:p w14:paraId="04AEA186" w14:textId="0889217C" w:rsidR="0048009E" w:rsidRPr="00B2496A" w:rsidRDefault="00FB0B1B" w:rsidP="0048009E">
      <w:pPr>
        <w:spacing w:after="0" w:line="240" w:lineRule="auto"/>
        <w:jc w:val="right"/>
        <w:rPr>
          <w:rFonts w:ascii="Century Gothic" w:hAnsi="Century Gothic" w:cs="Times New Roman"/>
          <w:sz w:val="24"/>
          <w:szCs w:val="24"/>
        </w:rPr>
      </w:pPr>
      <w:bookmarkStart w:id="1" w:name="Lugar"/>
      <w:bookmarkEnd w:id="1"/>
      <w:r>
        <w:rPr>
          <w:rFonts w:ascii="Century Gothic" w:hAnsi="Century Gothic" w:cs="Times New Roman"/>
          <w:sz w:val="24"/>
          <w:szCs w:val="24"/>
        </w:rPr>
        <w:t>Paquisha</w:t>
      </w:r>
      <w:r w:rsidR="0048009E" w:rsidRPr="00B2496A">
        <w:rPr>
          <w:rFonts w:ascii="Century Gothic" w:hAnsi="Century Gothic" w:cs="Times New Roman"/>
          <w:sz w:val="24"/>
          <w:szCs w:val="24"/>
        </w:rPr>
        <w:t xml:space="preserve">, </w:t>
      </w:r>
      <w:bookmarkStart w:id="2" w:name="Fecha"/>
      <w:bookmarkEnd w:id="2"/>
      <w:r>
        <w:rPr>
          <w:rFonts w:ascii="Century Gothic" w:hAnsi="Century Gothic" w:cs="Times New Roman"/>
          <w:sz w:val="24"/>
          <w:szCs w:val="24"/>
        </w:rPr>
        <w:t>18 de julio del 2024</w:t>
      </w:r>
    </w:p>
    <w:p w14:paraId="3A7752B8" w14:textId="77777777" w:rsidR="0048009E" w:rsidRPr="00B2496A" w:rsidRDefault="0048009E" w:rsidP="0048009E">
      <w:pPr>
        <w:pStyle w:val="Sinespaciado"/>
        <w:rPr>
          <w:rFonts w:ascii="Century Gothic" w:eastAsia="Times New Roman" w:hAnsi="Century Gothic" w:cs="Arial"/>
          <w:lang w:val="es-EC" w:eastAsia="es-EC"/>
        </w:rPr>
      </w:pPr>
    </w:p>
    <w:p w14:paraId="0EAD354C" w14:textId="77777777" w:rsidR="0048009E" w:rsidRPr="00B2496A" w:rsidRDefault="0048009E" w:rsidP="0048009E">
      <w:pPr>
        <w:pStyle w:val="Sinespaciado"/>
        <w:rPr>
          <w:rFonts w:ascii="Century Gothic" w:eastAsia="Times New Roman" w:hAnsi="Century Gothic" w:cs="Arial"/>
          <w:lang w:val="es-EC" w:eastAsia="es-EC"/>
        </w:rPr>
      </w:pPr>
    </w:p>
    <w:p w14:paraId="25E24DAC" w14:textId="77777777" w:rsidR="00EE0ADC" w:rsidRPr="00B2496A" w:rsidRDefault="00EE0ADC" w:rsidP="0048009E">
      <w:pPr>
        <w:spacing w:after="0"/>
        <w:rPr>
          <w:rFonts w:ascii="Century Gothic" w:hAnsi="Century Gothic" w:cs="Times New Roman"/>
          <w:sz w:val="24"/>
          <w:szCs w:val="24"/>
        </w:rPr>
      </w:pPr>
    </w:p>
    <w:p w14:paraId="09B79C46" w14:textId="6E0A35E4" w:rsidR="00A452F6" w:rsidRPr="00B2496A" w:rsidRDefault="00A452F6" w:rsidP="00A452F6">
      <w:pPr>
        <w:pStyle w:val="Sinespaciado"/>
        <w:rPr>
          <w:rFonts w:ascii="Century Gothic" w:hAnsi="Century Gothic" w:cs="Times New Roman"/>
          <w:kern w:val="2"/>
          <w:sz w:val="24"/>
          <w:szCs w:val="24"/>
          <w:lang w:val="es-EC"/>
          <w14:ligatures w14:val="standardContextual"/>
        </w:rPr>
      </w:pPr>
      <w:r w:rsidRPr="00B2496A">
        <w:rPr>
          <w:rFonts w:ascii="Century Gothic" w:hAnsi="Century Gothic" w:cs="Times New Roman"/>
          <w:b/>
          <w:bCs/>
          <w:kern w:val="2"/>
          <w:sz w:val="24"/>
          <w:szCs w:val="24"/>
          <w:lang w:val="es-EC"/>
          <w14:ligatures w14:val="standardContextual"/>
        </w:rPr>
        <w:t>PARA:</w:t>
      </w:r>
      <w:r w:rsidRPr="00B2496A">
        <w:rPr>
          <w:rFonts w:ascii="Century Gothic" w:hAnsi="Century Gothic" w:cs="Times New Roman"/>
          <w:b/>
          <w:bCs/>
          <w:kern w:val="2"/>
          <w:sz w:val="24"/>
          <w:szCs w:val="24"/>
          <w:lang w:val="es-EC"/>
          <w14:ligatures w14:val="standardContextual"/>
        </w:rPr>
        <w:tab/>
      </w:r>
      <w:r w:rsidR="00B2496A">
        <w:rPr>
          <w:rFonts w:ascii="Century Gothic" w:hAnsi="Century Gothic" w:cs="Times New Roman"/>
          <w:b/>
          <w:bCs/>
          <w:kern w:val="2"/>
          <w:sz w:val="24"/>
          <w:szCs w:val="24"/>
          <w:lang w:val="es-EC"/>
          <w14:ligatures w14:val="standardContextual"/>
        </w:rPr>
        <w:tab/>
      </w:r>
      <w:r w:rsidRPr="00B2496A">
        <w:rPr>
          <w:rFonts w:ascii="Century Gothic" w:hAnsi="Century Gothic" w:cs="Times New Roman"/>
          <w:b/>
          <w:bCs/>
          <w:kern w:val="2"/>
          <w:sz w:val="24"/>
          <w:szCs w:val="24"/>
          <w:lang w:val="es-EC"/>
          <w14:ligatures w14:val="standardContextual"/>
        </w:rPr>
        <w:tab/>
      </w:r>
      <w:bookmarkStart w:id="3" w:name="Responsable_de_Compras"/>
      <w:bookmarkEnd w:id="3"/>
      <w:r w:rsidR="00843F11">
        <w:rPr>
          <w:rFonts w:ascii="Century Gothic" w:hAnsi="Century Gothic" w:cs="Times New Roman"/>
          <w:kern w:val="2"/>
          <w:sz w:val="24"/>
          <w:szCs w:val="24"/>
          <w:lang w:val="es-EC"/>
          <w14:ligatures w14:val="standardContextual"/>
        </w:rPr>
        <w:t>Bro. Julio Javier González Tene</w:t>
      </w:r>
    </w:p>
    <w:p w14:paraId="523307AA" w14:textId="6A2A537A" w:rsidR="00A452F6" w:rsidRPr="00B2496A" w:rsidRDefault="00843F11" w:rsidP="00A452F6">
      <w:pPr>
        <w:pStyle w:val="Sinespaciado"/>
        <w:ind w:left="1416" w:firstLine="708"/>
        <w:rPr>
          <w:rFonts w:ascii="Century Gothic" w:eastAsia="Times New Roman" w:hAnsi="Century Gothic" w:cs="Times New Roman"/>
          <w:b/>
          <w:bCs/>
          <w:sz w:val="24"/>
          <w:szCs w:val="24"/>
          <w:lang w:val="es-EC" w:eastAsia="es-EC"/>
        </w:rPr>
      </w:pPr>
      <w:bookmarkStart w:id="4" w:name="Cargo_Compras"/>
      <w:bookmarkEnd w:id="4"/>
      <w:r>
        <w:rPr>
          <w:rFonts w:ascii="Century Gothic" w:eastAsia="Times New Roman" w:hAnsi="Century Gothic" w:cs="Times New Roman"/>
          <w:b/>
          <w:bCs/>
          <w:sz w:val="24"/>
          <w:szCs w:val="24"/>
          <w:lang w:val="es-EC" w:eastAsia="es-EC"/>
        </w:rPr>
        <w:t xml:space="preserve">GUARDALMACEN </w:t>
      </w:r>
      <w:r w:rsidR="00FB0B1B">
        <w:rPr>
          <w:rFonts w:ascii="Century Gothic" w:eastAsia="Times New Roman" w:hAnsi="Century Gothic" w:cs="Times New Roman"/>
          <w:b/>
          <w:bCs/>
          <w:sz w:val="24"/>
          <w:szCs w:val="24"/>
          <w:lang w:val="es-EC" w:eastAsia="es-EC"/>
        </w:rPr>
        <w:t>ENCARGAD</w: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 w:val="es-EC" w:eastAsia="es-EC"/>
        </w:rPr>
        <w:t>O</w:t>
      </w:r>
    </w:p>
    <w:p w14:paraId="40647428" w14:textId="77777777" w:rsidR="004E659E" w:rsidRPr="00B2496A" w:rsidRDefault="004E659E" w:rsidP="00A452F6">
      <w:pPr>
        <w:pStyle w:val="Sinespaciado"/>
        <w:ind w:left="2124" w:hanging="2124"/>
        <w:jc w:val="both"/>
        <w:rPr>
          <w:rFonts w:ascii="Century Gothic" w:eastAsia="Times New Roman" w:hAnsi="Century Gothic" w:cs="Times New Roman"/>
          <w:b/>
          <w:bCs/>
          <w:sz w:val="24"/>
          <w:szCs w:val="24"/>
          <w:lang w:val="es-EC" w:eastAsia="es-EC"/>
        </w:rPr>
      </w:pPr>
    </w:p>
    <w:p w14:paraId="5696151B" w14:textId="43F59BBD" w:rsidR="00A452F6" w:rsidRPr="00B2496A" w:rsidRDefault="00A452F6" w:rsidP="00A452F6">
      <w:pPr>
        <w:pStyle w:val="Sinespaciado"/>
        <w:ind w:left="2124" w:hanging="2124"/>
        <w:jc w:val="both"/>
        <w:rPr>
          <w:rFonts w:ascii="Century Gothic" w:eastAsia="Times New Roman" w:hAnsi="Century Gothic" w:cs="Times New Roman"/>
          <w:b/>
          <w:bCs/>
          <w:sz w:val="24"/>
          <w:szCs w:val="24"/>
          <w:lang w:val="es-EC" w:eastAsia="es-EC"/>
        </w:rPr>
      </w:pPr>
      <w:r w:rsidRPr="00B2496A">
        <w:rPr>
          <w:rFonts w:ascii="Century Gothic" w:eastAsia="Times New Roman" w:hAnsi="Century Gothic" w:cs="Times New Roman"/>
          <w:b/>
          <w:bCs/>
          <w:sz w:val="24"/>
          <w:szCs w:val="24"/>
          <w:lang w:val="es-EC" w:eastAsia="es-EC"/>
        </w:rPr>
        <w:t xml:space="preserve">ASUNTO: </w:t>
      </w:r>
      <w:r w:rsidRPr="00B2496A">
        <w:rPr>
          <w:rFonts w:ascii="Century Gothic" w:eastAsia="Times New Roman" w:hAnsi="Century Gothic" w:cs="Times New Roman"/>
          <w:b/>
          <w:bCs/>
          <w:sz w:val="24"/>
          <w:szCs w:val="24"/>
          <w:lang w:val="es-EC" w:eastAsia="es-EC"/>
        </w:rPr>
        <w:tab/>
        <w:t xml:space="preserve">SOLICITUD DE CERTIFICACIÓN DE </w:t>
      </w:r>
      <w:r w:rsidR="00AF3274" w:rsidRPr="00B2496A">
        <w:rPr>
          <w:rFonts w:ascii="Century Gothic" w:eastAsia="Times New Roman" w:hAnsi="Century Gothic" w:cs="Times New Roman"/>
          <w:b/>
          <w:bCs/>
          <w:sz w:val="24"/>
          <w:szCs w:val="24"/>
          <w:lang w:val="es-EC" w:eastAsia="es-EC"/>
        </w:rPr>
        <w:t>STOCK DE BODEGA</w:t>
      </w:r>
    </w:p>
    <w:p w14:paraId="55233552" w14:textId="77777777" w:rsidR="00A452F6" w:rsidRPr="00B2496A" w:rsidRDefault="00A452F6" w:rsidP="0048009E">
      <w:pPr>
        <w:pStyle w:val="NormalWeb"/>
        <w:jc w:val="both"/>
        <w:rPr>
          <w:rFonts w:ascii="Century Gothic" w:hAnsi="Century Gothic"/>
        </w:rPr>
      </w:pPr>
    </w:p>
    <w:p w14:paraId="2A950908" w14:textId="6CECD7E4" w:rsidR="0048009E" w:rsidRPr="00B2496A" w:rsidRDefault="0048009E" w:rsidP="0048009E">
      <w:pPr>
        <w:pStyle w:val="NormalWeb"/>
        <w:jc w:val="both"/>
        <w:rPr>
          <w:rFonts w:ascii="Century Gothic" w:hAnsi="Century Gothic"/>
        </w:rPr>
      </w:pPr>
      <w:r w:rsidRPr="00B2496A">
        <w:rPr>
          <w:rFonts w:ascii="Century Gothic" w:hAnsi="Century Gothic"/>
        </w:rPr>
        <w:t>De mi consideración:</w:t>
      </w:r>
    </w:p>
    <w:p w14:paraId="32883739" w14:textId="77777777" w:rsidR="0048009E" w:rsidRPr="00B2496A" w:rsidRDefault="0048009E" w:rsidP="0048009E">
      <w:pPr>
        <w:pStyle w:val="NormalWeb"/>
        <w:jc w:val="both"/>
        <w:rPr>
          <w:rFonts w:ascii="Century Gothic" w:hAnsi="Century Gothic"/>
        </w:rPr>
      </w:pPr>
    </w:p>
    <w:p w14:paraId="09083CAA" w14:textId="7D158C10" w:rsidR="00A452F6" w:rsidRPr="00B2496A" w:rsidRDefault="00A452F6" w:rsidP="00A452F6">
      <w:pPr>
        <w:pStyle w:val="NormalWeb"/>
        <w:jc w:val="both"/>
        <w:rPr>
          <w:rFonts w:ascii="Century Gothic" w:hAnsi="Century Gothic"/>
        </w:rPr>
      </w:pPr>
      <w:r w:rsidRPr="00B2496A">
        <w:rPr>
          <w:rFonts w:ascii="Century Gothic" w:hAnsi="Century Gothic"/>
        </w:rPr>
        <w:t xml:space="preserve">Por medio del presente memorando, me permito solicitar a usted la certificación del </w:t>
      </w:r>
      <w:r w:rsidR="00AF3274" w:rsidRPr="00B2496A">
        <w:rPr>
          <w:rFonts w:ascii="Century Gothic" w:hAnsi="Century Gothic"/>
        </w:rPr>
        <w:t>stock de bodega de los bienes que</w:t>
      </w:r>
      <w:r w:rsidRPr="00B2496A">
        <w:rPr>
          <w:rFonts w:ascii="Century Gothic" w:hAnsi="Century Gothic"/>
        </w:rPr>
        <w:t xml:space="preserve"> </w:t>
      </w:r>
      <w:r w:rsidR="00AF3274" w:rsidRPr="00B2496A">
        <w:rPr>
          <w:rFonts w:ascii="Century Gothic" w:hAnsi="Century Gothic"/>
        </w:rPr>
        <w:t>corresponden al objeto de contratación denominado:</w:t>
      </w:r>
      <w:r w:rsidRPr="00B2496A">
        <w:rPr>
          <w:rFonts w:ascii="Century Gothic" w:hAnsi="Century Gothic"/>
        </w:rPr>
        <w:t xml:space="preserve"> </w:t>
      </w:r>
      <w:bookmarkStart w:id="5" w:name="Objeto_de_Contratacion"/>
      <w:bookmarkEnd w:id="5"/>
      <w:r w:rsidR="00FB0B1B" w:rsidRPr="0073507E">
        <w:rPr>
          <w:rFonts w:ascii="Century Gothic" w:hAnsi="Century Gothic"/>
          <w:b/>
          <w:bCs/>
        </w:rPr>
        <w:t>ADQUISICIÓN DE UN VEHÍCULO TIPO CAMIONETA DOBLE CABINA  4X</w:t>
      </w:r>
      <w:r w:rsidR="0073507E" w:rsidRPr="0073507E">
        <w:rPr>
          <w:rFonts w:ascii="Century Gothic" w:hAnsi="Century Gothic"/>
          <w:b/>
          <w:bCs/>
        </w:rPr>
        <w:t>2 PARA</w:t>
      </w:r>
      <w:r w:rsidR="00FB0B1B" w:rsidRPr="0073507E">
        <w:rPr>
          <w:rFonts w:ascii="Century Gothic" w:hAnsi="Century Gothic"/>
          <w:b/>
          <w:bCs/>
        </w:rPr>
        <w:t xml:space="preserve"> LA UNIDAD DE OPERACIONES BOMBERILES DEL CUERPO DE BOMBEROS DEL CANTÓN PAQUISHA</w:t>
      </w:r>
    </w:p>
    <w:p w14:paraId="1C0C0A18" w14:textId="7D572979" w:rsidR="00A452F6" w:rsidRPr="00B2496A" w:rsidRDefault="00A452F6" w:rsidP="00A452F6">
      <w:pPr>
        <w:pStyle w:val="NormalWeb"/>
        <w:jc w:val="both"/>
        <w:rPr>
          <w:rFonts w:ascii="Century Gothic" w:hAnsi="Century Gothic"/>
          <w:b/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297"/>
        <w:gridCol w:w="2554"/>
        <w:gridCol w:w="3081"/>
        <w:gridCol w:w="1092"/>
        <w:gridCol w:w="676"/>
      </w:tblGrid>
      <w:tr w:rsidR="00FB0B1B" w14:paraId="5491ABEB" w14:textId="77777777" w:rsidTr="00FB0B1B">
        <w:trPr>
          <w:trHeight w:val="73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A1700"/>
            <w:noWrap/>
            <w:vAlign w:val="center"/>
            <w:hideMark/>
          </w:tcPr>
          <w:p w14:paraId="1C36CC6F" w14:textId="77777777" w:rsidR="00FB0B1B" w:rsidRDefault="00FB0B1B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bookmarkStart w:id="6" w:name="Productos"/>
            <w:bookmarkEnd w:id="6"/>
            <w:r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 xml:space="preserve">Nro. 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1700"/>
            <w:vAlign w:val="center"/>
            <w:hideMark/>
          </w:tcPr>
          <w:p w14:paraId="7D4D8FEB" w14:textId="77777777" w:rsidR="00FB0B1B" w:rsidRDefault="00FB0B1B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>CÓDIGO CPC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1700"/>
            <w:vAlign w:val="center"/>
            <w:hideMark/>
          </w:tcPr>
          <w:p w14:paraId="23972328" w14:textId="77777777" w:rsidR="00FB0B1B" w:rsidRDefault="00FB0B1B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>DESCRIPCIÓN DEL PRODUCTO/SERVICIO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1700"/>
            <w:vAlign w:val="center"/>
            <w:hideMark/>
          </w:tcPr>
          <w:p w14:paraId="782C87E0" w14:textId="77777777" w:rsidR="00FB0B1B" w:rsidRDefault="00FB0B1B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>ESPECIFICACIONES TÉCNICAS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1700"/>
            <w:noWrap/>
            <w:vAlign w:val="center"/>
            <w:hideMark/>
          </w:tcPr>
          <w:p w14:paraId="5F658E1D" w14:textId="4B1FDEE8" w:rsidR="00FB0B1B" w:rsidRDefault="0073507E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>U. MEDIDA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1700"/>
            <w:noWrap/>
            <w:vAlign w:val="center"/>
            <w:hideMark/>
          </w:tcPr>
          <w:p w14:paraId="5609E48C" w14:textId="77777777" w:rsidR="00FB0B1B" w:rsidRDefault="00FB0B1B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>CANT</w:t>
            </w:r>
          </w:p>
        </w:tc>
      </w:tr>
      <w:tr w:rsidR="00FB0B1B" w14:paraId="5D144CC8" w14:textId="77777777" w:rsidTr="0073507E">
        <w:trPr>
          <w:trHeight w:val="79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4723" w14:textId="77777777" w:rsidR="00FB0B1B" w:rsidRDefault="00FB0B1B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F1B8" w14:textId="77777777" w:rsidR="00FB0B1B" w:rsidRDefault="00FB0B1B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491130024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BD7D1" w14:textId="77777777" w:rsidR="00FB0B1B" w:rsidRDefault="00FB0B1B">
            <w:pPr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CAMIONETA 4X2 DOBLE CABINA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33AB4" w14:textId="43A94624" w:rsidR="00FB0B1B" w:rsidRDefault="0073507E">
            <w:pPr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Conforme las especificaciones Técnicas Adjuntas en el Requerimiento de la Adquisición.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D3B2" w14:textId="77777777" w:rsidR="00FB0B1B" w:rsidRDefault="00FB0B1B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UNIDAD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385E" w14:textId="77777777" w:rsidR="00FB0B1B" w:rsidRDefault="00FB0B1B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1</w:t>
            </w:r>
          </w:p>
        </w:tc>
      </w:tr>
    </w:tbl>
    <w:p w14:paraId="2742C4B9" w14:textId="77777777" w:rsidR="004E659E" w:rsidRPr="00B2496A" w:rsidRDefault="004E659E" w:rsidP="00A452F6">
      <w:pPr>
        <w:pStyle w:val="NormalWeb"/>
        <w:jc w:val="both"/>
        <w:rPr>
          <w:rFonts w:ascii="Century Gothic" w:hAnsi="Century Gothic"/>
          <w:b/>
          <w:bCs/>
        </w:rPr>
      </w:pPr>
    </w:p>
    <w:p w14:paraId="7A092051" w14:textId="467B300A" w:rsidR="00AF3274" w:rsidRPr="00B2496A" w:rsidRDefault="00A452F6" w:rsidP="00A452F6">
      <w:pPr>
        <w:pStyle w:val="NormalWeb"/>
        <w:jc w:val="both"/>
        <w:rPr>
          <w:rFonts w:ascii="Century Gothic" w:hAnsi="Century Gothic"/>
        </w:rPr>
      </w:pPr>
      <w:r w:rsidRPr="00B2496A">
        <w:rPr>
          <w:rFonts w:ascii="Century Gothic" w:hAnsi="Century Gothic"/>
        </w:rPr>
        <w:t xml:space="preserve">Dicha </w:t>
      </w:r>
      <w:r w:rsidR="004E659E" w:rsidRPr="00B2496A">
        <w:rPr>
          <w:rFonts w:ascii="Century Gothic" w:hAnsi="Century Gothic"/>
        </w:rPr>
        <w:t>certificación debe</w:t>
      </w:r>
      <w:r w:rsidR="00AF3274" w:rsidRPr="00B2496A">
        <w:rPr>
          <w:rFonts w:ascii="Century Gothic" w:hAnsi="Century Gothic"/>
        </w:rPr>
        <w:t xml:space="preserve"> indicar si existe o no en el stock actual de los productos, y en caso de existir, indicar si los mismos pueden ser utilizados por esta unidad o fueron adquiridos para otro tipo de proyecto o necesidad. </w:t>
      </w:r>
    </w:p>
    <w:p w14:paraId="1BB8CF72" w14:textId="77777777" w:rsidR="00AF3274" w:rsidRPr="00B2496A" w:rsidRDefault="00AF3274" w:rsidP="00A452F6">
      <w:pPr>
        <w:pStyle w:val="NormalWeb"/>
        <w:jc w:val="both"/>
        <w:rPr>
          <w:rFonts w:ascii="Century Gothic" w:hAnsi="Century Gothic"/>
        </w:rPr>
      </w:pPr>
    </w:p>
    <w:p w14:paraId="1B0F84C3" w14:textId="24839ADC" w:rsidR="00B42F70" w:rsidRPr="00B2496A" w:rsidRDefault="00A452F6" w:rsidP="00A452F6">
      <w:pPr>
        <w:pStyle w:val="NormalWeb"/>
        <w:jc w:val="both"/>
        <w:rPr>
          <w:rFonts w:ascii="Century Gothic" w:hAnsi="Century Gothic"/>
        </w:rPr>
      </w:pPr>
      <w:r w:rsidRPr="00B2496A">
        <w:rPr>
          <w:rFonts w:ascii="Century Gothic" w:hAnsi="Century Gothic"/>
        </w:rPr>
        <w:t>La pronta obtención de este documento permitirá avanzar de manera eficiente en las etapas subsiguientes del proceso y asegurar que se cumplan los plazos establecidos.</w:t>
      </w:r>
    </w:p>
    <w:p w14:paraId="5FA67765" w14:textId="77777777" w:rsidR="00A452F6" w:rsidRPr="00B2496A" w:rsidRDefault="00A452F6" w:rsidP="00A452F6">
      <w:pPr>
        <w:pStyle w:val="NormalWeb"/>
        <w:jc w:val="both"/>
        <w:rPr>
          <w:rFonts w:ascii="Century Gothic" w:hAnsi="Century Gothic"/>
        </w:rPr>
      </w:pPr>
    </w:p>
    <w:p w14:paraId="3B2BB44C" w14:textId="15998176" w:rsidR="0048009E" w:rsidRPr="00B2496A" w:rsidRDefault="00EE0ADC" w:rsidP="0048009E">
      <w:pPr>
        <w:spacing w:after="0" w:line="240" w:lineRule="auto"/>
        <w:jc w:val="both"/>
        <w:rPr>
          <w:rFonts w:ascii="Century Gothic" w:hAnsi="Century Gothic" w:cs="Times New Roman"/>
          <w:color w:val="000000" w:themeColor="text1"/>
          <w:sz w:val="24"/>
          <w:szCs w:val="24"/>
        </w:rPr>
      </w:pPr>
      <w:r w:rsidRPr="00B2496A">
        <w:rPr>
          <w:rFonts w:ascii="Century Gothic" w:hAnsi="Century Gothic" w:cs="Times New Roman"/>
          <w:color w:val="000000" w:themeColor="text1"/>
          <w:sz w:val="24"/>
          <w:szCs w:val="24"/>
        </w:rPr>
        <w:t xml:space="preserve">Particular que hago conocer para los fines pertinentes. </w:t>
      </w:r>
    </w:p>
    <w:p w14:paraId="598C0B00" w14:textId="77777777" w:rsidR="0048009E" w:rsidRPr="00B2496A" w:rsidRDefault="0048009E" w:rsidP="0048009E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</w:p>
    <w:p w14:paraId="4265FC25" w14:textId="77777777" w:rsidR="0048009E" w:rsidRPr="00B2496A" w:rsidRDefault="0048009E" w:rsidP="0048009E">
      <w:pPr>
        <w:jc w:val="both"/>
        <w:rPr>
          <w:rFonts w:ascii="Century Gothic" w:eastAsia="DejaVu Sans" w:hAnsi="Century Gothic" w:cs="Times New Roman"/>
          <w:sz w:val="24"/>
          <w:szCs w:val="24"/>
          <w:lang w:eastAsia="ar-SA"/>
        </w:rPr>
      </w:pPr>
      <w:r w:rsidRPr="00B2496A">
        <w:rPr>
          <w:rFonts w:ascii="Century Gothic" w:eastAsia="DejaVu Sans" w:hAnsi="Century Gothic" w:cs="Times New Roman"/>
          <w:sz w:val="24"/>
          <w:szCs w:val="24"/>
          <w:lang w:eastAsia="ar-SA"/>
        </w:rPr>
        <w:t>Atentamente,</w:t>
      </w:r>
    </w:p>
    <w:p w14:paraId="5D86E6F0" w14:textId="77777777" w:rsidR="0048009E" w:rsidRPr="00B2496A" w:rsidRDefault="0048009E" w:rsidP="0048009E">
      <w:pPr>
        <w:spacing w:after="0" w:line="240" w:lineRule="auto"/>
        <w:rPr>
          <w:rFonts w:ascii="Century Gothic" w:hAnsi="Century Gothic" w:cs="Times New Roman"/>
          <w:sz w:val="24"/>
          <w:szCs w:val="24"/>
        </w:rPr>
      </w:pPr>
    </w:p>
    <w:p w14:paraId="40DF298F" w14:textId="77777777" w:rsidR="0048009E" w:rsidRPr="00B2496A" w:rsidRDefault="0048009E" w:rsidP="00B42F70">
      <w:pPr>
        <w:spacing w:after="0" w:line="240" w:lineRule="auto"/>
        <w:rPr>
          <w:rFonts w:ascii="Century Gothic" w:hAnsi="Century Gothic" w:cs="Times New Roman"/>
          <w:color w:val="000000" w:themeColor="text1"/>
          <w:sz w:val="24"/>
          <w:szCs w:val="24"/>
        </w:rPr>
      </w:pPr>
      <w:r w:rsidRPr="00B2496A">
        <w:rPr>
          <w:rFonts w:ascii="Century Gothic" w:hAnsi="Century Gothic" w:cs="Times New Roman"/>
          <w:color w:val="000000" w:themeColor="text1"/>
          <w:sz w:val="24"/>
          <w:szCs w:val="24"/>
        </w:rPr>
        <w:t>________________________________</w:t>
      </w:r>
    </w:p>
    <w:p w14:paraId="069966A5" w14:textId="2B169866" w:rsidR="004E659E" w:rsidRPr="0073507E" w:rsidRDefault="00FB0B1B" w:rsidP="00FF39EA">
      <w:pPr>
        <w:pStyle w:val="Sinespaciado"/>
        <w:rPr>
          <w:rFonts w:ascii="Century Gothic" w:hAnsi="Century Gothic" w:cs="Times New Roman"/>
          <w:kern w:val="2"/>
          <w:sz w:val="24"/>
          <w:szCs w:val="24"/>
          <w:lang w:val="es-EC"/>
          <w14:ligatures w14:val="standardContextual"/>
        </w:rPr>
      </w:pPr>
      <w:bookmarkStart w:id="7" w:name="Firma_Tecnico"/>
      <w:bookmarkEnd w:id="7"/>
      <w:r w:rsidRPr="0073507E">
        <w:rPr>
          <w:rFonts w:ascii="Century Gothic" w:hAnsi="Century Gothic" w:cs="Times New Roman"/>
          <w:kern w:val="2"/>
          <w:sz w:val="24"/>
          <w:szCs w:val="24"/>
          <w:lang w:val="es-EC"/>
          <w14:ligatures w14:val="standardContextual"/>
        </w:rPr>
        <w:t>Bro. Rodríguez Ordoñez Jandry Jhair</w:t>
      </w:r>
    </w:p>
    <w:p w14:paraId="1371629C" w14:textId="1CE1410C" w:rsidR="0048009E" w:rsidRPr="00B2496A" w:rsidRDefault="00FB0B1B" w:rsidP="00FF39EA">
      <w:pPr>
        <w:pStyle w:val="Sinespaciado"/>
        <w:rPr>
          <w:rFonts w:ascii="Century Gothic" w:hAnsi="Century Gothic" w:cs="Times New Roman"/>
          <w:b/>
          <w:bCs/>
          <w:kern w:val="2"/>
          <w:sz w:val="24"/>
          <w:szCs w:val="24"/>
          <w:lang w:val="es-EC"/>
          <w14:ligatures w14:val="standardContextual"/>
        </w:rPr>
      </w:pPr>
      <w:bookmarkStart w:id="8" w:name="Cargo_Tecnico"/>
      <w:bookmarkEnd w:id="8"/>
      <w:r>
        <w:rPr>
          <w:rFonts w:ascii="Century Gothic" w:hAnsi="Century Gothic" w:cs="Times New Roman"/>
          <w:b/>
          <w:bCs/>
          <w:kern w:val="2"/>
          <w:sz w:val="24"/>
          <w:szCs w:val="24"/>
          <w:lang w:val="es-EC"/>
          <w14:ligatures w14:val="standardContextual"/>
        </w:rPr>
        <w:t>BOMBERO</w:t>
      </w:r>
    </w:p>
    <w:sectPr w:rsidR="0048009E" w:rsidRPr="00B2496A" w:rsidSect="00E43CBF">
      <w:headerReference w:type="default" r:id="rId8"/>
      <w:pgSz w:w="11906" w:h="16838"/>
      <w:pgMar w:top="22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5685B" w14:textId="77777777" w:rsidR="00E2197B" w:rsidRDefault="00E2197B" w:rsidP="0048009E">
      <w:pPr>
        <w:spacing w:after="0" w:line="240" w:lineRule="auto"/>
      </w:pPr>
      <w:r>
        <w:separator/>
      </w:r>
    </w:p>
  </w:endnote>
  <w:endnote w:type="continuationSeparator" w:id="0">
    <w:p w14:paraId="272F0B9A" w14:textId="77777777" w:rsidR="00E2197B" w:rsidRDefault="00E2197B" w:rsidP="00480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3496F" w14:textId="77777777" w:rsidR="00E2197B" w:rsidRDefault="00E2197B" w:rsidP="0048009E">
      <w:pPr>
        <w:spacing w:after="0" w:line="240" w:lineRule="auto"/>
      </w:pPr>
      <w:r>
        <w:separator/>
      </w:r>
    </w:p>
  </w:footnote>
  <w:footnote w:type="continuationSeparator" w:id="0">
    <w:p w14:paraId="3148E9D7" w14:textId="77777777" w:rsidR="00E2197B" w:rsidRDefault="00E2197B" w:rsidP="00480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757DA" w14:textId="630F4CEC" w:rsidR="00062BAF" w:rsidRDefault="00062BAF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1878F52" wp14:editId="1F93F7D2">
          <wp:simplePos x="0" y="0"/>
          <wp:positionH relativeFrom="column">
            <wp:posOffset>-1053677</wp:posOffset>
          </wp:positionH>
          <wp:positionV relativeFrom="paragraph">
            <wp:posOffset>-424815</wp:posOffset>
          </wp:positionV>
          <wp:extent cx="7484110" cy="10617200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4110" cy="1061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6F0CB1"/>
    <w:multiLevelType w:val="hybridMultilevel"/>
    <w:tmpl w:val="4B16E82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D062B6"/>
    <w:multiLevelType w:val="hybridMultilevel"/>
    <w:tmpl w:val="9E907C66"/>
    <w:lvl w:ilvl="0" w:tplc="269EF4FA">
      <w:numFmt w:val="bullet"/>
      <w:lvlText w:val="•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BC6"/>
    <w:multiLevelType w:val="hybridMultilevel"/>
    <w:tmpl w:val="1204A656"/>
    <w:lvl w:ilvl="0" w:tplc="269EF4FA">
      <w:numFmt w:val="bullet"/>
      <w:lvlText w:val="•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1928390">
    <w:abstractNumId w:val="0"/>
  </w:num>
  <w:num w:numId="2" w16cid:durableId="353310596">
    <w:abstractNumId w:val="1"/>
  </w:num>
  <w:num w:numId="3" w16cid:durableId="1151604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9E"/>
    <w:rsid w:val="00004CFE"/>
    <w:rsid w:val="00060DC7"/>
    <w:rsid w:val="00062BAF"/>
    <w:rsid w:val="00083693"/>
    <w:rsid w:val="000927F0"/>
    <w:rsid w:val="000B6F97"/>
    <w:rsid w:val="0014105F"/>
    <w:rsid w:val="00176CDD"/>
    <w:rsid w:val="00184A04"/>
    <w:rsid w:val="001F2F27"/>
    <w:rsid w:val="00202EE8"/>
    <w:rsid w:val="00212E63"/>
    <w:rsid w:val="002D0A31"/>
    <w:rsid w:val="00311EA0"/>
    <w:rsid w:val="00401252"/>
    <w:rsid w:val="0048009E"/>
    <w:rsid w:val="004849DC"/>
    <w:rsid w:val="004E620B"/>
    <w:rsid w:val="004E659E"/>
    <w:rsid w:val="00501A0A"/>
    <w:rsid w:val="005B3752"/>
    <w:rsid w:val="00621FC0"/>
    <w:rsid w:val="006578AC"/>
    <w:rsid w:val="006C0490"/>
    <w:rsid w:val="006E204D"/>
    <w:rsid w:val="00710724"/>
    <w:rsid w:val="00716055"/>
    <w:rsid w:val="00721BA8"/>
    <w:rsid w:val="007236C8"/>
    <w:rsid w:val="0073507E"/>
    <w:rsid w:val="00741FC0"/>
    <w:rsid w:val="00777D65"/>
    <w:rsid w:val="00782A84"/>
    <w:rsid w:val="007868D9"/>
    <w:rsid w:val="007F3092"/>
    <w:rsid w:val="00834EBD"/>
    <w:rsid w:val="00843F11"/>
    <w:rsid w:val="00934EC2"/>
    <w:rsid w:val="00937D23"/>
    <w:rsid w:val="00956F6F"/>
    <w:rsid w:val="009657BA"/>
    <w:rsid w:val="00A23F46"/>
    <w:rsid w:val="00A2707B"/>
    <w:rsid w:val="00A30C1A"/>
    <w:rsid w:val="00A452F6"/>
    <w:rsid w:val="00A87727"/>
    <w:rsid w:val="00A974ED"/>
    <w:rsid w:val="00AF3274"/>
    <w:rsid w:val="00B2496A"/>
    <w:rsid w:val="00B42F70"/>
    <w:rsid w:val="00C047BE"/>
    <w:rsid w:val="00C755FD"/>
    <w:rsid w:val="00CA5614"/>
    <w:rsid w:val="00CB705E"/>
    <w:rsid w:val="00D45847"/>
    <w:rsid w:val="00D8370B"/>
    <w:rsid w:val="00DD5035"/>
    <w:rsid w:val="00DE37BA"/>
    <w:rsid w:val="00E2197B"/>
    <w:rsid w:val="00E37973"/>
    <w:rsid w:val="00E43CBF"/>
    <w:rsid w:val="00E96AD0"/>
    <w:rsid w:val="00EE0ADC"/>
    <w:rsid w:val="00F11AAD"/>
    <w:rsid w:val="00F47F7B"/>
    <w:rsid w:val="00F97E98"/>
    <w:rsid w:val="00FB0B1B"/>
    <w:rsid w:val="00FC3ACC"/>
    <w:rsid w:val="00FE2A91"/>
    <w:rsid w:val="00FF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71A9033"/>
  <w15:docId w15:val="{D0E1C673-36CD-4820-8132-DCD8092C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09E"/>
    <w:pPr>
      <w:spacing w:after="160" w:line="259" w:lineRule="auto"/>
    </w:pPr>
    <w:rPr>
      <w:kern w:val="2"/>
      <w:lang w:val="es-EC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48009E"/>
    <w:pPr>
      <w:suppressAutoHyphens/>
      <w:spacing w:after="0" w:line="240" w:lineRule="auto"/>
    </w:pPr>
    <w:rPr>
      <w:rFonts w:ascii="Liberation Serif" w:eastAsia="DejaVu Sans" w:hAnsi="Liberation Serif" w:cs="Times New Roman"/>
      <w:sz w:val="24"/>
      <w:szCs w:val="24"/>
      <w:lang w:eastAsia="ar-SA"/>
      <w14:ligatures w14:val="none"/>
    </w:rPr>
  </w:style>
  <w:style w:type="paragraph" w:styleId="Sinespaciado">
    <w:name w:val="No Spacing"/>
    <w:uiPriority w:val="1"/>
    <w:qFormat/>
    <w:rsid w:val="0048009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80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009E"/>
    <w:rPr>
      <w:kern w:val="2"/>
      <w:lang w:val="es-EC"/>
      <w14:ligatures w14:val="standardContextual"/>
    </w:rPr>
  </w:style>
  <w:style w:type="paragraph" w:styleId="Piedepgina">
    <w:name w:val="footer"/>
    <w:basedOn w:val="Normal"/>
    <w:link w:val="PiedepginaCar"/>
    <w:uiPriority w:val="99"/>
    <w:unhideWhenUsed/>
    <w:rsid w:val="00480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009E"/>
    <w:rPr>
      <w:kern w:val="2"/>
      <w:lang w:val="es-EC"/>
      <w14:ligatures w14:val="standardContextual"/>
    </w:rPr>
  </w:style>
  <w:style w:type="paragraph" w:styleId="Prrafodelista">
    <w:name w:val="List Paragraph"/>
    <w:aliases w:val="Texto,TIT 2 IND,Capítulo,Lista vistosa - Énfasis 11,Titulo 1,MEDIDA,Titulo 6,List Paragraph1,List Paragraph"/>
    <w:basedOn w:val="Normal"/>
    <w:link w:val="PrrafodelistaCar"/>
    <w:uiPriority w:val="34"/>
    <w:qFormat/>
    <w:rsid w:val="00A452F6"/>
    <w:pPr>
      <w:ind w:left="720"/>
      <w:contextualSpacing/>
    </w:pPr>
  </w:style>
  <w:style w:type="table" w:styleId="Tablaconcuadrcula">
    <w:name w:val="Table Grid"/>
    <w:basedOn w:val="Tablanormal"/>
    <w:uiPriority w:val="39"/>
    <w:rsid w:val="00710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Texto Car,TIT 2 IND Car,Capítulo Car,Lista vistosa - Énfasis 11 Car,Titulo 1 Car,MEDIDA Car,Titulo 6 Car,List Paragraph1 Car,List Paragraph Car"/>
    <w:link w:val="Prrafodelista"/>
    <w:uiPriority w:val="34"/>
    <w:locked/>
    <w:rsid w:val="00710724"/>
    <w:rPr>
      <w:kern w:val="2"/>
      <w:lang w:val="es-EC"/>
      <w14:ligatures w14:val="standardContextual"/>
    </w:rPr>
  </w:style>
  <w:style w:type="character" w:styleId="Hipervnculo">
    <w:name w:val="Hyperlink"/>
    <w:uiPriority w:val="99"/>
    <w:rsid w:val="00E43C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02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C527A-55EB-44B0-9818-9D0E8A16A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2023-09-25T20:13:00Z</cp:lastPrinted>
  <dcterms:created xsi:type="dcterms:W3CDTF">2024-07-18T21:42:00Z</dcterms:created>
  <dcterms:modified xsi:type="dcterms:W3CDTF">2024-07-18T22:02:00Z</dcterms:modified>
</cp:coreProperties>
</file>